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AAFD" w14:textId="77777777" w:rsidR="00E4682B" w:rsidRDefault="00E4682B">
      <w:pPr>
        <w:rPr>
          <w:b/>
        </w:rPr>
      </w:pPr>
    </w:p>
    <w:p w14:paraId="4705441A" w14:textId="77777777" w:rsidR="000239EA" w:rsidRDefault="000239EA">
      <w:pPr>
        <w:rPr>
          <w:b/>
        </w:rPr>
      </w:pPr>
    </w:p>
    <w:p w14:paraId="5DCE8D04" w14:textId="35DA1E3E" w:rsidR="00CF2C14" w:rsidRDefault="00CF2C14">
      <w:pPr>
        <w:rPr>
          <w:b/>
        </w:rPr>
      </w:pPr>
      <w:r>
        <w:rPr>
          <w:b/>
        </w:rPr>
        <w:t xml:space="preserve">Opis przedmiotu zamówienia na „Usługę </w:t>
      </w:r>
      <w:proofErr w:type="spellStart"/>
      <w:r>
        <w:rPr>
          <w:b/>
        </w:rPr>
        <w:t>streamingu</w:t>
      </w:r>
      <w:proofErr w:type="spellEnd"/>
      <w:r>
        <w:rPr>
          <w:b/>
        </w:rPr>
        <w:t xml:space="preserve"> międzynarodowej konferencji 25-27.06.202</w:t>
      </w:r>
      <w:r w:rsidR="00B629E8">
        <w:rPr>
          <w:b/>
        </w:rPr>
        <w:t>3</w:t>
      </w:r>
      <w:bookmarkStart w:id="0" w:name="_GoBack"/>
      <w:bookmarkEnd w:id="0"/>
      <w:r>
        <w:rPr>
          <w:b/>
        </w:rPr>
        <w:t xml:space="preserve">” nr </w:t>
      </w:r>
      <w:proofErr w:type="spellStart"/>
      <w:r>
        <w:rPr>
          <w:b/>
        </w:rPr>
        <w:t>WPiA</w:t>
      </w:r>
      <w:proofErr w:type="spellEnd"/>
      <w:r>
        <w:rPr>
          <w:b/>
        </w:rPr>
        <w:t>-ZP/360-11/2022</w:t>
      </w:r>
    </w:p>
    <w:p w14:paraId="5804BBE0" w14:textId="77777777" w:rsidR="00CF2C14" w:rsidRDefault="00CF2C14">
      <w:pPr>
        <w:rPr>
          <w:b/>
        </w:rPr>
      </w:pPr>
    </w:p>
    <w:p w14:paraId="48A87005" w14:textId="77777777" w:rsidR="00BB506E" w:rsidRPr="009378F0" w:rsidRDefault="00BE0FE1">
      <w:pPr>
        <w:rPr>
          <w:b/>
        </w:rPr>
      </w:pPr>
      <w:r w:rsidRPr="009378F0">
        <w:rPr>
          <w:b/>
        </w:rPr>
        <w:t>Konferencja 2</w:t>
      </w:r>
      <w:r w:rsidR="009C7F5B" w:rsidRPr="009378F0">
        <w:rPr>
          <w:b/>
        </w:rPr>
        <w:t>5-27</w:t>
      </w:r>
      <w:r w:rsidRPr="009378F0">
        <w:rPr>
          <w:b/>
        </w:rPr>
        <w:t>.06.2023 r.</w:t>
      </w:r>
    </w:p>
    <w:p w14:paraId="00DE3C06" w14:textId="77777777" w:rsidR="00BE0FE1" w:rsidRDefault="00BE0FE1" w:rsidP="00BE0FE1">
      <w:pPr>
        <w:jc w:val="both"/>
      </w:pPr>
      <w:r>
        <w:t>W konferencja LLRN6, która będzie wydarzeniem w formule hybrydowej (część uczestników spotka się na miejscu, część weźmie udział w sesjach za pośrednictwem platformy internetowej) weźmie udział od 400 do 500 osób. Niektóre sesje będę transmitowane także dla niezarejestrowanych uczestników (</w:t>
      </w:r>
      <w:proofErr w:type="spellStart"/>
      <w:r>
        <w:t>streaming</w:t>
      </w:r>
      <w:proofErr w:type="spellEnd"/>
      <w:r>
        <w:t xml:space="preserve">). Wybrane referaty będą nagrane i po obróbce technicznej dostępne w wolnym dostępie (open </w:t>
      </w:r>
      <w:proofErr w:type="spellStart"/>
      <w:r>
        <w:t>access</w:t>
      </w:r>
      <w:proofErr w:type="spellEnd"/>
      <w:r>
        <w:t>).</w:t>
      </w:r>
    </w:p>
    <w:p w14:paraId="68B15B3D" w14:textId="77777777" w:rsidR="00BB506E" w:rsidRDefault="00BB506E"/>
    <w:p w14:paraId="770621AD" w14:textId="77777777" w:rsidR="00BE0FE1" w:rsidRDefault="00BE0FE1" w:rsidP="00BE0FE1">
      <w:pPr>
        <w:pStyle w:val="Akapitzlist"/>
        <w:numPr>
          <w:ilvl w:val="0"/>
          <w:numId w:val="1"/>
        </w:numPr>
      </w:pPr>
      <w:r>
        <w:t>Wdrożenie systemu w języku angielskim na potrzeby rejestracji do 500 użytkowników.</w:t>
      </w:r>
    </w:p>
    <w:p w14:paraId="4146F271" w14:textId="77777777" w:rsidR="00BE0FE1" w:rsidRDefault="00BE0FE1" w:rsidP="00BE0FE1">
      <w:pPr>
        <w:pStyle w:val="Akapitzlist"/>
        <w:numPr>
          <w:ilvl w:val="1"/>
          <w:numId w:val="1"/>
        </w:numPr>
      </w:pPr>
      <w:r>
        <w:t>Konieczne jest stworzenie systemu rejestracji uczestników umożliwiającym zebranie danych uczestników, wysyłkę elektronicznych zaproszeń / mailingów informacyjnych, kontakt z uczestnikami, obsługę rejestracji</w:t>
      </w:r>
      <w:r w:rsidR="009E024E">
        <w:t>.</w:t>
      </w:r>
    </w:p>
    <w:p w14:paraId="59CFB7FC" w14:textId="77777777" w:rsidR="009E024E" w:rsidRDefault="009E024E" w:rsidP="00BE0FE1">
      <w:pPr>
        <w:pStyle w:val="Akapitzlist"/>
        <w:numPr>
          <w:ilvl w:val="1"/>
          <w:numId w:val="1"/>
        </w:numPr>
      </w:pPr>
      <w:r>
        <w:t>Przygotowanie wdrożenia w jednej wersji językowej (angielski)</w:t>
      </w:r>
    </w:p>
    <w:p w14:paraId="5BFB1C3E" w14:textId="11EFE964" w:rsidR="00DC7F87" w:rsidRDefault="00DC7F87" w:rsidP="00B13B8B">
      <w:pPr>
        <w:pStyle w:val="Akapitzlist"/>
        <w:numPr>
          <w:ilvl w:val="1"/>
          <w:numId w:val="1"/>
        </w:numPr>
      </w:pPr>
      <w:r>
        <w:t>Obsługa rejestracji- obsługa płatności; wysyłka mailingów; raporty i zestawienia</w:t>
      </w:r>
    </w:p>
    <w:p w14:paraId="10D21DB6" w14:textId="77777777" w:rsidR="009E024E" w:rsidRDefault="009E024E" w:rsidP="00BE0FE1">
      <w:pPr>
        <w:pStyle w:val="Akapitzlist"/>
        <w:numPr>
          <w:ilvl w:val="1"/>
          <w:numId w:val="1"/>
        </w:numPr>
      </w:pPr>
      <w:r>
        <w:t>Hosting usługi</w:t>
      </w:r>
    </w:p>
    <w:p w14:paraId="67CA7674" w14:textId="77777777" w:rsidR="009E024E" w:rsidRDefault="009E024E" w:rsidP="00BE0FE1">
      <w:pPr>
        <w:pStyle w:val="Akapitzlist"/>
        <w:numPr>
          <w:ilvl w:val="1"/>
          <w:numId w:val="1"/>
        </w:numPr>
      </w:pPr>
      <w:r>
        <w:t>Wsparcie techniczne na czas trwania rejestracji</w:t>
      </w:r>
    </w:p>
    <w:p w14:paraId="5D2F27D7" w14:textId="77777777" w:rsidR="009E024E" w:rsidRDefault="009E024E" w:rsidP="009E024E">
      <w:pPr>
        <w:pStyle w:val="Akapitzlist"/>
        <w:numPr>
          <w:ilvl w:val="1"/>
          <w:numId w:val="1"/>
        </w:numPr>
      </w:pPr>
      <w:r>
        <w:t>Integracja z bramką operatora płatności (do 500 uczestników)</w:t>
      </w:r>
    </w:p>
    <w:p w14:paraId="75184BED" w14:textId="77777777" w:rsidR="00BE0FE1" w:rsidRDefault="00BE0FE1" w:rsidP="00BE0FE1">
      <w:pPr>
        <w:pStyle w:val="Akapitzlist"/>
        <w:ind w:left="1080"/>
      </w:pPr>
    </w:p>
    <w:p w14:paraId="4025C7B9" w14:textId="77777777" w:rsidR="00BE0FE1" w:rsidRDefault="00BE0FE1" w:rsidP="00BE0FE1">
      <w:pPr>
        <w:pStyle w:val="Akapitzlist"/>
        <w:numPr>
          <w:ilvl w:val="0"/>
          <w:numId w:val="1"/>
        </w:numPr>
      </w:pPr>
      <w:r>
        <w:t xml:space="preserve">Przygotowanie miejsc transmisji dostępu do stabilnego łącza szerokopasmowego o przepustowości 1Gb - łącze symetryczne. </w:t>
      </w:r>
    </w:p>
    <w:p w14:paraId="046BCB2B" w14:textId="77777777" w:rsidR="009C7F5B" w:rsidRDefault="00BE0FE1" w:rsidP="009C7F5B">
      <w:pPr>
        <w:pStyle w:val="Akapitzlist"/>
        <w:numPr>
          <w:ilvl w:val="1"/>
          <w:numId w:val="1"/>
        </w:numPr>
        <w:jc w:val="both"/>
      </w:pPr>
      <w:r>
        <w:t xml:space="preserve">Transmisja paneli konferencyjnych na żywo (tzw. </w:t>
      </w:r>
      <w:proofErr w:type="spellStart"/>
      <w:r>
        <w:t>streamingu</w:t>
      </w:r>
      <w:proofErr w:type="spellEnd"/>
      <w:r>
        <w:t>). Ogólnoświatowy zasięg</w:t>
      </w:r>
      <w:r w:rsidR="009C7F5B">
        <w:t xml:space="preserve"> </w:t>
      </w:r>
      <w:r>
        <w:t xml:space="preserve">konferencji uzasadnia skorzystanie z </w:t>
      </w:r>
      <w:proofErr w:type="spellStart"/>
      <w:r>
        <w:t>streamingu</w:t>
      </w:r>
      <w:proofErr w:type="spellEnd"/>
      <w:r>
        <w:t xml:space="preserve">. Do zorganizowania </w:t>
      </w:r>
      <w:proofErr w:type="spellStart"/>
      <w:r>
        <w:t>streamingu</w:t>
      </w:r>
      <w:proofErr w:type="spellEnd"/>
      <w:r w:rsidR="009C7F5B">
        <w:t xml:space="preserve"> </w:t>
      </w:r>
      <w:r>
        <w:t xml:space="preserve">konieczne jest łącze internetowe odpowiedniej przepustowości. </w:t>
      </w:r>
    </w:p>
    <w:p w14:paraId="365DE49F" w14:textId="77777777" w:rsidR="00BE0FE1" w:rsidRDefault="00BE0FE1" w:rsidP="009C7F5B">
      <w:pPr>
        <w:pStyle w:val="Akapitzlist"/>
        <w:numPr>
          <w:ilvl w:val="1"/>
          <w:numId w:val="1"/>
        </w:numPr>
        <w:jc w:val="both"/>
      </w:pPr>
      <w:r>
        <w:t>W miejscu konferencji</w:t>
      </w:r>
      <w:r w:rsidR="009C7F5B">
        <w:t xml:space="preserve"> </w:t>
      </w:r>
      <w:r>
        <w:t xml:space="preserve">konieczne jest zorganizowanie przenośnego dostępu do </w:t>
      </w:r>
      <w:proofErr w:type="spellStart"/>
      <w:r>
        <w:t>internetu</w:t>
      </w:r>
      <w:proofErr w:type="spellEnd"/>
      <w:r>
        <w:t xml:space="preserve"> o przepustowości</w:t>
      </w:r>
      <w:r w:rsidR="009C7F5B">
        <w:t xml:space="preserve"> </w:t>
      </w:r>
      <w:r>
        <w:t xml:space="preserve">koniecznej dla </w:t>
      </w:r>
      <w:proofErr w:type="spellStart"/>
      <w:r>
        <w:t>streamingu</w:t>
      </w:r>
      <w:proofErr w:type="spellEnd"/>
      <w:r>
        <w:t xml:space="preserve"> kilku równoległych sesji.  Przebieg konferencji będzie też transmitowany w mediach</w:t>
      </w:r>
      <w:r w:rsidR="009C7F5B">
        <w:t xml:space="preserve"> </w:t>
      </w:r>
      <w:proofErr w:type="spellStart"/>
      <w:r>
        <w:t>społecznościowych</w:t>
      </w:r>
      <w:proofErr w:type="spellEnd"/>
      <w:r>
        <w:t>, dlatego trzeba zapewnić kodowanie transmisji w taki sposób, aby</w:t>
      </w:r>
      <w:r w:rsidR="009C7F5B">
        <w:t xml:space="preserve"> </w:t>
      </w:r>
      <w:r>
        <w:t xml:space="preserve">dostęp do niej był możliwy z dowolnego miejsca na świecie (tzw. kody </w:t>
      </w:r>
      <w:proofErr w:type="spellStart"/>
      <w:r>
        <w:t>embedded</w:t>
      </w:r>
      <w:proofErr w:type="spellEnd"/>
      <w:r>
        <w:t>).</w:t>
      </w:r>
    </w:p>
    <w:p w14:paraId="4B1883D9" w14:textId="77777777" w:rsidR="00A01943" w:rsidRDefault="00A01943" w:rsidP="009C7F5B">
      <w:pPr>
        <w:pStyle w:val="Akapitzlist"/>
        <w:numPr>
          <w:ilvl w:val="1"/>
          <w:numId w:val="1"/>
        </w:numPr>
        <w:jc w:val="both"/>
      </w:pPr>
      <w:r>
        <w:t xml:space="preserve">Transmisja  (miejsce wyznaczone na organizacje konferencji znajdować się będzie na terenie Uniwersytetu Warszawskiego) w tym zapewnienie dostępu do stabilnego łącza </w:t>
      </w:r>
      <w:r w:rsidR="00FD7E80">
        <w:t>szerokopasmowego</w:t>
      </w:r>
      <w:r>
        <w:t xml:space="preserve"> o przepustowości 1 GB – łącze symetryczne</w:t>
      </w:r>
    </w:p>
    <w:p w14:paraId="0686FEBE" w14:textId="77777777" w:rsidR="00A01943" w:rsidRDefault="00A01943" w:rsidP="009C7F5B">
      <w:pPr>
        <w:pStyle w:val="Akapitzlist"/>
        <w:numPr>
          <w:ilvl w:val="1"/>
          <w:numId w:val="1"/>
        </w:numPr>
        <w:jc w:val="both"/>
      </w:pPr>
      <w:r>
        <w:t xml:space="preserve">Zapewnienie kanału do transmisji (np. YouTube) na 1 dzień wydarzenia </w:t>
      </w:r>
    </w:p>
    <w:p w14:paraId="03E76983" w14:textId="77777777" w:rsidR="00936E1A" w:rsidRDefault="00936E1A" w:rsidP="00936E1A">
      <w:pPr>
        <w:pStyle w:val="Akapitzlist"/>
        <w:ind w:left="1080"/>
        <w:jc w:val="both"/>
      </w:pPr>
    </w:p>
    <w:p w14:paraId="5FC779B0" w14:textId="77777777" w:rsidR="00BE0FE1" w:rsidRDefault="00BE0FE1" w:rsidP="00D05AEC">
      <w:pPr>
        <w:pStyle w:val="Akapitzlist"/>
        <w:numPr>
          <w:ilvl w:val="0"/>
          <w:numId w:val="1"/>
        </w:numPr>
        <w:jc w:val="both"/>
      </w:pPr>
      <w:r>
        <w:t xml:space="preserve">Sprzęt techniczny - sala </w:t>
      </w:r>
      <w:r w:rsidR="00FD7E80">
        <w:t>plenarna</w:t>
      </w:r>
      <w:r>
        <w:t xml:space="preserve"> 3xkamera intercom, </w:t>
      </w:r>
      <w:proofErr w:type="spellStart"/>
      <w:r>
        <w:t>mixer</w:t>
      </w:r>
      <w:proofErr w:type="spellEnd"/>
      <w:r>
        <w:t xml:space="preserve"> wizji, media 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streaming</w:t>
      </w:r>
      <w:proofErr w:type="spellEnd"/>
      <w:r>
        <w:t>, router NDI, okablowanie światłowodowe i SDI</w:t>
      </w:r>
      <w:r w:rsidR="00A01943">
        <w:t xml:space="preserve"> (grafika, laptop + pilot do obsługi prezentacji)</w:t>
      </w:r>
    </w:p>
    <w:p w14:paraId="02945080" w14:textId="77777777" w:rsidR="009C7F5B" w:rsidRDefault="009C7F5B" w:rsidP="00D05AEC">
      <w:pPr>
        <w:pStyle w:val="Akapitzlist"/>
        <w:numPr>
          <w:ilvl w:val="1"/>
          <w:numId w:val="1"/>
        </w:numPr>
        <w:jc w:val="both"/>
      </w:pPr>
      <w:proofErr w:type="spellStart"/>
      <w:r>
        <w:t>Streaming</w:t>
      </w:r>
      <w:proofErr w:type="spellEnd"/>
      <w:r>
        <w:t xml:space="preserve"> konferencji otwarcia 25 czerwca 2023 r. oraz sesji plenarnej. W tym dniu nie ma sesji równoległych, zatem zapotrzebowanie na kamery oraz obsługę techniczna na miejscu jest mniejsze niż w przypadku obsługi paneli równoległych w dniach 26-27 czerwca 2023 r. </w:t>
      </w:r>
    </w:p>
    <w:p w14:paraId="0EE0DFC6" w14:textId="77777777" w:rsidR="009C7F5B" w:rsidRDefault="009C7F5B" w:rsidP="00D05AEC">
      <w:pPr>
        <w:pStyle w:val="Akapitzlist"/>
        <w:numPr>
          <w:ilvl w:val="1"/>
          <w:numId w:val="1"/>
        </w:numPr>
        <w:jc w:val="both"/>
      </w:pPr>
      <w:r>
        <w:t xml:space="preserve">Podczas </w:t>
      </w:r>
      <w:proofErr w:type="spellStart"/>
      <w:r>
        <w:t>Streamingu</w:t>
      </w:r>
      <w:proofErr w:type="spellEnd"/>
      <w:r>
        <w:t xml:space="preserve"> LLRN6 </w:t>
      </w:r>
      <w:r w:rsidR="00A01943">
        <w:t xml:space="preserve">niezbędna </w:t>
      </w:r>
      <w:r>
        <w:t xml:space="preserve">będzie obsługa kamer i sprzętu na miejscu (UW). </w:t>
      </w:r>
    </w:p>
    <w:p w14:paraId="30DF5EFF" w14:textId="77777777" w:rsidR="00B6446B" w:rsidRDefault="009C7F5B" w:rsidP="004D7932">
      <w:pPr>
        <w:pStyle w:val="Akapitzlist"/>
        <w:numPr>
          <w:ilvl w:val="1"/>
          <w:numId w:val="1"/>
        </w:numPr>
        <w:jc w:val="both"/>
      </w:pPr>
      <w:r>
        <w:lastRenderedPageBreak/>
        <w:t xml:space="preserve">Konferencja </w:t>
      </w:r>
      <w:r w:rsidR="00FD7E80">
        <w:t>hybrydowa</w:t>
      </w:r>
      <w:r>
        <w:t xml:space="preserve"> na max. 500 osób nie da się zorganizować na platformach zoom/</w:t>
      </w:r>
      <w:proofErr w:type="spellStart"/>
      <w:r>
        <w:t>teams</w:t>
      </w:r>
      <w:proofErr w:type="spellEnd"/>
      <w:r>
        <w:t xml:space="preserve"> itp., dlatego niezbędny będzie odpowiedni do</w:t>
      </w:r>
      <w:r w:rsidR="00B6446B">
        <w:t xml:space="preserve"> tego sprzęt, system i obsługa.</w:t>
      </w:r>
    </w:p>
    <w:p w14:paraId="111C02C5" w14:textId="77777777" w:rsidR="00B6446B" w:rsidRDefault="00B6446B" w:rsidP="00B6446B">
      <w:pPr>
        <w:pStyle w:val="Akapitzlist"/>
        <w:ind w:left="1080"/>
        <w:jc w:val="both"/>
      </w:pPr>
    </w:p>
    <w:p w14:paraId="073057F4" w14:textId="3DF07D47" w:rsidR="00B6446B" w:rsidRPr="00F038F1" w:rsidRDefault="00B6446B" w:rsidP="00B6446B">
      <w:pPr>
        <w:pStyle w:val="Akapitzlist"/>
        <w:numPr>
          <w:ilvl w:val="0"/>
          <w:numId w:val="1"/>
        </w:numPr>
        <w:jc w:val="both"/>
      </w:pPr>
      <w:r w:rsidRPr="00F038F1">
        <w:t>Sprzęt techniczny na obsługę wydarzenia w dniach 25-2</w:t>
      </w:r>
      <w:r w:rsidR="004258EC">
        <w:t>7</w:t>
      </w:r>
      <w:r w:rsidRPr="00F038F1">
        <w:t>.06.2023.</w:t>
      </w:r>
    </w:p>
    <w:p w14:paraId="64AAD23A" w14:textId="77777777" w:rsidR="00B6446B" w:rsidRDefault="00B6446B" w:rsidP="00B6446B">
      <w:pPr>
        <w:ind w:left="709"/>
        <w:jc w:val="both"/>
      </w:pPr>
      <w:r>
        <w:t>4.1 Wykonawca zapewnia sprzęt techniczny do prawidłowej obsługi konferencji oraz organizowanych podczas wydarzenia paneli zorganizowanych całkowicie online, na specjalnie stworzonej do tego wydarzenia platformie oraz obsługa kamer i sprzętu na miejscu.</w:t>
      </w:r>
    </w:p>
    <w:p w14:paraId="084FE9D1" w14:textId="7AA2F13E" w:rsidR="00B6446B" w:rsidRDefault="00B6446B" w:rsidP="00B6446B">
      <w:pPr>
        <w:ind w:left="993"/>
        <w:jc w:val="both"/>
      </w:pPr>
      <w:r>
        <w:t xml:space="preserve">4.1.2 </w:t>
      </w:r>
      <w:r w:rsidRPr="009263DF">
        <w:t>Organizatorzy dokonają</w:t>
      </w:r>
      <w:r>
        <w:t xml:space="preserve"> selekcji paneli do </w:t>
      </w:r>
      <w:proofErr w:type="spellStart"/>
      <w:r>
        <w:t>streamingu</w:t>
      </w:r>
      <w:proofErr w:type="spellEnd"/>
      <w:r>
        <w:t xml:space="preserve"> (ich ilość nie jest obecnie określona przez Organizatora - uzależniona jest od ilości zgłoszeń oraz czasu trwania poszczególnych paneli).</w:t>
      </w:r>
    </w:p>
    <w:p w14:paraId="7177AA68" w14:textId="77777777" w:rsidR="00936E1A" w:rsidRDefault="00936E1A" w:rsidP="00936E1A">
      <w:pPr>
        <w:pStyle w:val="Akapitzlist"/>
        <w:ind w:left="1080"/>
        <w:jc w:val="both"/>
      </w:pPr>
    </w:p>
    <w:p w14:paraId="16D144E2" w14:textId="77777777" w:rsidR="00BE0FE1" w:rsidRDefault="00BE0FE1" w:rsidP="00D05AEC">
      <w:pPr>
        <w:pStyle w:val="Akapitzlist"/>
        <w:numPr>
          <w:ilvl w:val="0"/>
          <w:numId w:val="1"/>
        </w:numPr>
        <w:jc w:val="both"/>
      </w:pPr>
      <w:r>
        <w:t xml:space="preserve">Nagranie wystąpień. Koszt sprzętu, </w:t>
      </w:r>
      <w:proofErr w:type="spellStart"/>
      <w:r>
        <w:t>recorder</w:t>
      </w:r>
      <w:proofErr w:type="spellEnd"/>
      <w:r>
        <w:t xml:space="preserve">, obróbka </w:t>
      </w:r>
      <w:r w:rsidR="004A344F">
        <w:t>dźwięku</w:t>
      </w:r>
      <w:r>
        <w:t>, banery</w:t>
      </w:r>
    </w:p>
    <w:p w14:paraId="754C4846" w14:textId="77777777" w:rsidR="00936E1A" w:rsidRDefault="004A344F" w:rsidP="00936E1A">
      <w:pPr>
        <w:pStyle w:val="Akapitzlist"/>
        <w:numPr>
          <w:ilvl w:val="1"/>
          <w:numId w:val="1"/>
        </w:numPr>
        <w:jc w:val="both"/>
      </w:pPr>
      <w:r>
        <w:t xml:space="preserve">Organizatorzy dokonają selekcji wystąpień i po uzyskaniu zgody referentów </w:t>
      </w:r>
      <w:r w:rsidR="00D05AEC">
        <w:t>należy</w:t>
      </w:r>
      <w:r>
        <w:t xml:space="preserve"> dokonać obróbk</w:t>
      </w:r>
      <w:r w:rsidR="00D05AEC">
        <w:t>i nagrań</w:t>
      </w:r>
      <w:r w:rsidR="00936E1A">
        <w:t xml:space="preserve"> (dołączenie niezbędnych elementów, np. </w:t>
      </w:r>
      <w:proofErr w:type="spellStart"/>
      <w:r w:rsidR="00936E1A">
        <w:t>intro</w:t>
      </w:r>
      <w:proofErr w:type="spellEnd"/>
      <w:r w:rsidR="00936E1A">
        <w:t>)</w:t>
      </w:r>
      <w:r>
        <w:t>, które umieszczone zostan</w:t>
      </w:r>
      <w:r w:rsidR="00D05AEC">
        <w:t>ą</w:t>
      </w:r>
      <w:r>
        <w:t xml:space="preserve"> na stornie konferencji i udostępnione w otwartym dostępnie.</w:t>
      </w:r>
    </w:p>
    <w:p w14:paraId="0A7D8BC9" w14:textId="77777777" w:rsidR="00936E1A" w:rsidRDefault="00936E1A" w:rsidP="00936E1A">
      <w:pPr>
        <w:pStyle w:val="Akapitzlist"/>
        <w:ind w:left="1080"/>
        <w:jc w:val="both"/>
      </w:pPr>
    </w:p>
    <w:p w14:paraId="0D68564B" w14:textId="77777777" w:rsidR="002E50BA" w:rsidRDefault="00936E1A" w:rsidP="00936E1A">
      <w:pPr>
        <w:pStyle w:val="Akapitzlist"/>
        <w:numPr>
          <w:ilvl w:val="0"/>
          <w:numId w:val="1"/>
        </w:numPr>
        <w:jc w:val="both"/>
      </w:pPr>
      <w:r>
        <w:t>P</w:t>
      </w:r>
      <w:r w:rsidR="002E50BA">
        <w:t>rawa własności intelektualnej do rezultatów prac, które powstaną przy wykonywaniu Umowy, będą przysługiwały wyłącznie Wykonawcy i nie będą w żadnym stopniu ograniczone prawami osób trzecich.</w:t>
      </w:r>
    </w:p>
    <w:p w14:paraId="76C33E87" w14:textId="77777777" w:rsidR="002E50BA" w:rsidRDefault="002E50BA" w:rsidP="002E50BA">
      <w:pPr>
        <w:ind w:left="360"/>
        <w:jc w:val="both"/>
      </w:pPr>
    </w:p>
    <w:p w14:paraId="3B42C597" w14:textId="77777777" w:rsidR="002E50BA" w:rsidRDefault="002E50BA" w:rsidP="002E50BA">
      <w:pPr>
        <w:ind w:left="360"/>
        <w:jc w:val="both"/>
      </w:pPr>
    </w:p>
    <w:sectPr w:rsidR="002E50BA" w:rsidSect="009E0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63252" w14:textId="77777777" w:rsidR="00E4682B" w:rsidRDefault="00E4682B" w:rsidP="00E4682B">
      <w:pPr>
        <w:spacing w:after="0" w:line="240" w:lineRule="auto"/>
      </w:pPr>
      <w:r>
        <w:separator/>
      </w:r>
    </w:p>
  </w:endnote>
  <w:endnote w:type="continuationSeparator" w:id="0">
    <w:p w14:paraId="429FD267" w14:textId="77777777" w:rsidR="00E4682B" w:rsidRDefault="00E4682B" w:rsidP="00E4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5EA7" w14:textId="77777777" w:rsidR="0054051A" w:rsidRDefault="005405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6F93B" w14:textId="77777777" w:rsidR="0054051A" w:rsidRDefault="005405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EA7B" w14:textId="77777777" w:rsidR="0054051A" w:rsidRDefault="00540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187BD" w14:textId="77777777" w:rsidR="00E4682B" w:rsidRDefault="00E4682B" w:rsidP="00E4682B">
      <w:pPr>
        <w:spacing w:after="0" w:line="240" w:lineRule="auto"/>
      </w:pPr>
      <w:r>
        <w:separator/>
      </w:r>
    </w:p>
  </w:footnote>
  <w:footnote w:type="continuationSeparator" w:id="0">
    <w:p w14:paraId="772FE343" w14:textId="77777777" w:rsidR="00E4682B" w:rsidRDefault="00E4682B" w:rsidP="00E4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D51B" w14:textId="77777777" w:rsidR="0054051A" w:rsidRDefault="005405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E908" w14:textId="77777777" w:rsidR="0054051A" w:rsidRDefault="005405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A88C" w14:textId="71F73BB6" w:rsidR="009E0F6C" w:rsidRDefault="009E0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824D7"/>
    <w:multiLevelType w:val="multilevel"/>
    <w:tmpl w:val="542E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A363E3E"/>
    <w:multiLevelType w:val="multilevel"/>
    <w:tmpl w:val="1388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03"/>
    <w:rsid w:val="000239EA"/>
    <w:rsid w:val="002E50BA"/>
    <w:rsid w:val="003E3FE6"/>
    <w:rsid w:val="004258EC"/>
    <w:rsid w:val="004A344F"/>
    <w:rsid w:val="0053395D"/>
    <w:rsid w:val="0054051A"/>
    <w:rsid w:val="00554BB6"/>
    <w:rsid w:val="00936E1A"/>
    <w:rsid w:val="009378F0"/>
    <w:rsid w:val="009C7F5B"/>
    <w:rsid w:val="009E024E"/>
    <w:rsid w:val="009E0F6C"/>
    <w:rsid w:val="00A01943"/>
    <w:rsid w:val="00B629E8"/>
    <w:rsid w:val="00B6446B"/>
    <w:rsid w:val="00BB506E"/>
    <w:rsid w:val="00BE0FE1"/>
    <w:rsid w:val="00C14803"/>
    <w:rsid w:val="00C7521C"/>
    <w:rsid w:val="00CF2C14"/>
    <w:rsid w:val="00D05AEC"/>
    <w:rsid w:val="00DC7F87"/>
    <w:rsid w:val="00E35407"/>
    <w:rsid w:val="00E4682B"/>
    <w:rsid w:val="00FC7B48"/>
    <w:rsid w:val="00FD1C5F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E7AE5"/>
  <w15:chartTrackingRefBased/>
  <w15:docId w15:val="{F669FCE6-FA83-44D8-8D13-082D9170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82B"/>
  </w:style>
  <w:style w:type="paragraph" w:styleId="Stopka">
    <w:name w:val="footer"/>
    <w:basedOn w:val="Normalny"/>
    <w:link w:val="StopkaZnak"/>
    <w:uiPriority w:val="99"/>
    <w:unhideWhenUsed/>
    <w:rsid w:val="00E4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82B"/>
  </w:style>
  <w:style w:type="paragraph" w:styleId="NormalnyWeb">
    <w:name w:val="Normal (Web)"/>
    <w:basedOn w:val="Normalny"/>
    <w:uiPriority w:val="99"/>
    <w:semiHidden/>
    <w:unhideWhenUsed/>
    <w:rsid w:val="003E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2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Denisiuk</dc:creator>
  <cp:keywords/>
  <dc:description/>
  <cp:lastModifiedBy>Sylwia Denisiuk</cp:lastModifiedBy>
  <cp:revision>15</cp:revision>
  <cp:lastPrinted>2022-11-23T07:27:00Z</cp:lastPrinted>
  <dcterms:created xsi:type="dcterms:W3CDTF">2022-11-21T10:32:00Z</dcterms:created>
  <dcterms:modified xsi:type="dcterms:W3CDTF">2022-12-21T12:59:00Z</dcterms:modified>
</cp:coreProperties>
</file>