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Warszawa, dnia 28.12.2022 r.</w:t>
      </w:r>
    </w:p>
    <w:p>
      <w:pPr>
        <w:spacing w:before="0" w:after="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WPiA-ZP/360-11/2022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/18</w:t>
      </w:r>
    </w:p>
    <w:p>
      <w:pPr>
        <w:spacing w:before="0" w:after="0" w:line="276"/>
        <w:ind w:right="0" w:left="4248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4248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4248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4248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Do wszystkich zainteresowanych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Dotyczy zapytania ofertowego nr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WPiA-ZP/360-11/2022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pn.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„Obs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ługa rejestracji i streamingu  na międzynarodowej konferencji 25-27.06.2023 r.”</w:t>
      </w:r>
    </w:p>
    <w:p>
      <w:pPr>
        <w:spacing w:before="0" w:after="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INFORMACJA Z OTWARCIA OFERT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informuje, że do upływu terminu składania ofert wpłynęły oferty:</w:t>
      </w:r>
    </w:p>
    <w:tbl>
      <w:tblPr/>
      <w:tblGrid>
        <w:gridCol w:w="876"/>
        <w:gridCol w:w="4506"/>
        <w:gridCol w:w="1701"/>
        <w:gridCol w:w="2410"/>
      </w:tblGrid>
      <w:tr>
        <w:trPr>
          <w:trHeight w:val="265" w:hRule="auto"/>
          <w:jc w:val="left"/>
        </w:trPr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Numer oferty</w:t>
            </w:r>
          </w:p>
        </w:tc>
        <w:tc>
          <w:tcPr>
            <w:tcW w:w="4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Wykonawca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(brutto)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świadczenie w świadczeniu usługi streamingu na żywo</w:t>
            </w:r>
          </w:p>
        </w:tc>
      </w:tr>
      <w:tr>
        <w:trPr>
          <w:trHeight w:val="265" w:hRule="auto"/>
          <w:jc w:val="left"/>
        </w:trPr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438" w:hRule="auto"/>
          <w:jc w:val="left"/>
        </w:trPr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  <w:t xml:space="preserve">ATP ACTIVITY SP. Z o.o. Sp. 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  <w:t xml:space="preserve">UL. lESZCZYNKI 72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  <w:t xml:space="preserve">81-200 gDYNIA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108 240,00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ługi</w:t>
            </w:r>
          </w:p>
        </w:tc>
      </w:tr>
      <w:tr>
        <w:trPr>
          <w:trHeight w:val="438" w:hRule="auto"/>
          <w:jc w:val="left"/>
        </w:trPr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KOJ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Adam Koj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Powsta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ńców Śląskich 1 c, Kadłub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47-100 Strzelce Opolskie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47 970,00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ługi</w:t>
            </w:r>
          </w:p>
        </w:tc>
      </w:tr>
      <w:tr>
        <w:trPr>
          <w:trHeight w:val="438" w:hRule="auto"/>
          <w:jc w:val="left"/>
        </w:trPr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  <w:t xml:space="preserve">Wytwórnia videofilmów video kadr jacek niewadzi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Jasie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ńskiego 54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25-346 Kielce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45 510,00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ług</w:t>
            </w:r>
          </w:p>
        </w:tc>
      </w:tr>
      <w:tr>
        <w:trPr>
          <w:trHeight w:val="438" w:hRule="auto"/>
          <w:jc w:val="left"/>
        </w:trPr>
        <w:tc>
          <w:tcPr>
            <w:tcW w:w="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  <w:t xml:space="preserve">VMORIS AGENCY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agdalena Samulak-Banaszczyk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ęstwa Warszawskiego 30 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05-850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żarów Mazowiecki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118 941,00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ług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360"/>
        <w:ind w:right="0" w:left="4956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4956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4956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W imieniu Zamawiaj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ącego</w:t>
      </w:r>
    </w:p>
    <w:p>
      <w:pPr>
        <w:spacing w:before="0" w:after="0" w:line="240"/>
        <w:ind w:right="0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Prodziekan</w:t>
      </w:r>
    </w:p>
    <w:p>
      <w:pPr>
        <w:spacing w:before="0" w:after="0" w:line="240"/>
        <w:ind w:right="0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Prawa i Administracji UW</w:t>
      </w:r>
    </w:p>
    <w:p>
      <w:pPr>
        <w:spacing w:before="0" w:after="0" w:line="240"/>
        <w:ind w:right="0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dr. Marek Grzybowski prof. ucz.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